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FD721B4" w14:textId="23D05AAC" w:rsidR="005F492D" w:rsidRDefault="00F0193D" w:rsidP="00944E3C">
      <w:pPr>
        <w:rPr>
          <w:sz w:val="40"/>
          <w:szCs w:val="40"/>
        </w:rPr>
      </w:pPr>
      <w:r>
        <w:rPr>
          <w:sz w:val="40"/>
          <w:szCs w:val="40"/>
        </w:rPr>
        <w:t>Midleton Distillery</w:t>
      </w:r>
      <w:r w:rsidR="00A559A7">
        <w:rPr>
          <w:sz w:val="40"/>
          <w:szCs w:val="40"/>
        </w:rPr>
        <w:t xml:space="preserve"> </w:t>
      </w:r>
      <w:r w:rsidR="00BD0882">
        <w:rPr>
          <w:sz w:val="40"/>
          <w:szCs w:val="40"/>
        </w:rPr>
        <w:t>reveals</w:t>
      </w:r>
      <w:r w:rsidR="00A559A7">
        <w:rPr>
          <w:sz w:val="40"/>
          <w:szCs w:val="40"/>
        </w:rPr>
        <w:t xml:space="preserve"> redeveloped </w:t>
      </w:r>
      <w:r w:rsidR="00F76CE1">
        <w:rPr>
          <w:sz w:val="40"/>
          <w:szCs w:val="40"/>
        </w:rPr>
        <w:t>tour</w:t>
      </w:r>
      <w:r w:rsidR="00A559A7">
        <w:rPr>
          <w:sz w:val="40"/>
          <w:szCs w:val="40"/>
        </w:rPr>
        <w:t xml:space="preserve"> and cocktail experience</w:t>
      </w:r>
      <w:r w:rsidR="00BD0882">
        <w:rPr>
          <w:sz w:val="40"/>
          <w:szCs w:val="40"/>
        </w:rPr>
        <w:t>s</w:t>
      </w:r>
    </w:p>
    <w:p w14:paraId="78ED2ACA" w14:textId="249D7AE6" w:rsidR="00696356" w:rsidRPr="00A559A7" w:rsidRDefault="00A559A7" w:rsidP="00687D4D">
      <w:pPr>
        <w:rPr>
          <w:i/>
          <w:iCs/>
        </w:rPr>
      </w:pPr>
      <w:r w:rsidRPr="00A559A7">
        <w:rPr>
          <w:i/>
          <w:iCs/>
        </w:rPr>
        <w:t>Discover the essence of Irish whiskey at the revamped immersive tour experience</w:t>
      </w:r>
      <w:r w:rsidR="00BD0882">
        <w:rPr>
          <w:i/>
          <w:iCs/>
        </w:rPr>
        <w:t>s</w:t>
      </w:r>
      <w:r w:rsidRPr="00A559A7">
        <w:rPr>
          <w:i/>
          <w:iCs/>
        </w:rPr>
        <w:t xml:space="preserve"> at Midleton Distillery </w:t>
      </w:r>
      <w:r>
        <w:rPr>
          <w:i/>
          <w:iCs/>
        </w:rPr>
        <w:t>i</w:t>
      </w:r>
      <w:r w:rsidRPr="00A559A7">
        <w:rPr>
          <w:i/>
          <w:iCs/>
        </w:rPr>
        <w:t xml:space="preserve">n County Cork. </w:t>
      </w:r>
    </w:p>
    <w:p w14:paraId="28440611" w14:textId="1104B0BB" w:rsidR="00BD0882" w:rsidRDefault="00BD0882" w:rsidP="00BD0882">
      <w:r>
        <w:t>S</w:t>
      </w:r>
      <w:r w:rsidR="00A559A7">
        <w:t xml:space="preserve">howcasing </w:t>
      </w:r>
      <w:r>
        <w:t xml:space="preserve">all seven of Irish Distillers’ whiskey brands including Jameson, the world’s most awarded Irish whiskey, as well as Redbreast, Midleton Very Rare, Powers, The Spot Whiskeys, Method and Madness, and </w:t>
      </w:r>
      <w:proofErr w:type="spellStart"/>
      <w:r>
        <w:t>Knappogue</w:t>
      </w:r>
      <w:proofErr w:type="spellEnd"/>
      <w:r>
        <w:t xml:space="preserve"> Castle, the new </w:t>
      </w:r>
      <w:hyperlink r:id="rId5" w:history="1">
        <w:r w:rsidRPr="00EF7487">
          <w:rPr>
            <w:rStyle w:val="Hyperlink"/>
          </w:rPr>
          <w:t>distillery tours</w:t>
        </w:r>
      </w:hyperlink>
      <w:r>
        <w:t xml:space="preserve"> feature </w:t>
      </w:r>
      <w:r w:rsidR="00F235F0">
        <w:t>entertaining</w:t>
      </w:r>
      <w:r>
        <w:t>, interactive experiences.</w:t>
      </w:r>
    </w:p>
    <w:p w14:paraId="7809AF5F" w14:textId="10146113" w:rsidR="00BD0882" w:rsidRDefault="00BD0882" w:rsidP="00BD0882">
      <w:r>
        <w:t>The</w:t>
      </w:r>
      <w:r w:rsidR="00EF7487">
        <w:t>se</w:t>
      </w:r>
      <w:r>
        <w:t xml:space="preserve"> now include behind-the-scenes tours, prestige portfolio tastings, cocktail making masterclasses and an Irish Whiskey Academy.</w:t>
      </w:r>
    </w:p>
    <w:p w14:paraId="48BD64F5" w14:textId="3DCAB221" w:rsidR="00A559A7" w:rsidRDefault="00A559A7" w:rsidP="00A559A7">
      <w:r>
        <w:t xml:space="preserve">Led by Brand and Craft Ambassadors, the flagship Midleton Distillery Experience Tour brings visitors face-to-face with </w:t>
      </w:r>
      <w:r w:rsidR="00EF7487">
        <w:t xml:space="preserve">the </w:t>
      </w:r>
      <w:r>
        <w:t>world’s largest pot still. The Behind-The-Scenes tour visit</w:t>
      </w:r>
      <w:r w:rsidR="00EF7487">
        <w:t>s</w:t>
      </w:r>
      <w:r>
        <w:t xml:space="preserve"> the many special distillery buildings including The Cooperage and Distillers Cottage. Visitors can also visit one of Midleton’s original whiskey Maturation Warehouses to learn about the Angel’s Share and to draw and taste a blended whiskey straight from a cask.</w:t>
      </w:r>
    </w:p>
    <w:p w14:paraId="65D64474" w14:textId="45256875" w:rsidR="00A559A7" w:rsidRDefault="00A559A7" w:rsidP="00A559A7">
      <w:r>
        <w:t>For aficionados seeking a more in-dept</w:t>
      </w:r>
      <w:r w:rsidR="00EF7487">
        <w:t>h</w:t>
      </w:r>
      <w:r>
        <w:t xml:space="preserve"> educational whiskey experience, the Discoverer Academy </w:t>
      </w:r>
      <w:r w:rsidR="00EF7487">
        <w:t>goes</w:t>
      </w:r>
      <w:r>
        <w:t xml:space="preserve"> deeper into the production process, from grain to glass</w:t>
      </w:r>
      <w:r w:rsidR="00EF7487">
        <w:t>,</w:t>
      </w:r>
      <w:r>
        <w:t xml:space="preserve"> brought to life through interactive and sensorial experiments before a visit to the production site.</w:t>
      </w:r>
    </w:p>
    <w:p w14:paraId="56692FFC" w14:textId="7C529691" w:rsidR="00202965" w:rsidRDefault="00EF7487" w:rsidP="00BD0882">
      <w:r>
        <w:t>The new Midleton Cocktail Class fully immerses visitors in the cocktail-making experience, as they prepare and enjoy three specially curated seasonal cocktails using award-winning Jameson Irish Whiskey, Jameson Black Barrel and Jameson Crested whiskeys and local ingredients. The masterclass is led by an expert Midleton Mixologist in the custom</w:t>
      </w:r>
      <w:r w:rsidR="007738FD">
        <w:t>-</w:t>
      </w:r>
      <w:r>
        <w:t>designed Kiln Bar located in the upper floors within the original distillery buildings.</w:t>
      </w:r>
      <w:r w:rsidR="00BD0882">
        <w:t xml:space="preserve"> </w:t>
      </w:r>
      <w:r>
        <w:t>E</w:t>
      </w:r>
      <w:r w:rsidR="00BD0882">
        <w:t xml:space="preserve">ach cocktail station comes fully equipped with everything required to create a Whiskey Sour, </w:t>
      </w:r>
      <w:r>
        <w:t xml:space="preserve">an </w:t>
      </w:r>
      <w:r w:rsidR="00BD0882">
        <w:t xml:space="preserve">Old Fashioned and Jameson Punch. </w:t>
      </w:r>
      <w:r>
        <w:t>V</w:t>
      </w:r>
      <w:r w:rsidR="00BD0882">
        <w:t xml:space="preserve">isitors will also receive a cocktail recipe book as a memento of their experience, enabling them to recreate the signature serves at home. </w:t>
      </w:r>
    </w:p>
    <w:p w14:paraId="145BD988" w14:textId="6C53F3B6" w:rsidR="00EF7487" w:rsidRDefault="00FB50B4" w:rsidP="00BD0882">
      <w:r>
        <w:t>The Midleton Distillery is one of two Jameson distilleries</w:t>
      </w:r>
      <w:r w:rsidR="007738FD">
        <w:t xml:space="preserve"> in Ireland</w:t>
      </w:r>
      <w:r>
        <w:t xml:space="preserve">, the other being at the original distillery site established </w:t>
      </w:r>
      <w:r w:rsidR="00585767">
        <w:t xml:space="preserve">by John Jameson </w:t>
      </w:r>
      <w:r>
        <w:t>in Bow Street Dublin in 1780. Th</w:t>
      </w:r>
      <w:r w:rsidR="00E048A0">
        <w:t>e Dublin</w:t>
      </w:r>
      <w:r>
        <w:t xml:space="preserve"> site</w:t>
      </w:r>
      <w:r w:rsidR="00585767">
        <w:t xml:space="preserve"> is now home to a range of Jameson whiskey experiences including the guided tour that was named the World’s </w:t>
      </w:r>
      <w:r w:rsidR="008E7163">
        <w:t xml:space="preserve">Leading </w:t>
      </w:r>
      <w:r w:rsidR="00585767">
        <w:t>Distillery Tour.</w:t>
      </w:r>
    </w:p>
    <w:p w14:paraId="120485B4" w14:textId="4C91D372" w:rsidR="00EF7487" w:rsidRDefault="00585767" w:rsidP="00BD0882">
      <w:r>
        <w:t xml:space="preserve">The Jameson distilleries </w:t>
      </w:r>
      <w:r w:rsidR="00C81F54">
        <w:t>are two of 28 distilleries that can be visited on the island of Ireland</w:t>
      </w:r>
      <w:r w:rsidR="00E048A0">
        <w:t xml:space="preserve"> enabling whiskey lovers to discover the people and stories behind new and long-established brands. Information </w:t>
      </w:r>
      <w:r w:rsidR="003D26EB">
        <w:t xml:space="preserve">about tours </w:t>
      </w:r>
      <w:r w:rsidR="00E048A0">
        <w:t>and a map of the distilleries</w:t>
      </w:r>
      <w:r w:rsidR="003D26EB">
        <w:t>’ locations</w:t>
      </w:r>
      <w:r w:rsidR="00E048A0">
        <w:t xml:space="preserve"> are available from </w:t>
      </w:r>
      <w:hyperlink r:id="rId6" w:history="1">
        <w:r w:rsidR="00E048A0" w:rsidRPr="008E550F">
          <w:rPr>
            <w:rStyle w:val="Hyperlink"/>
          </w:rPr>
          <w:t>Irishwhiskey360</w:t>
        </w:r>
        <w:r w:rsidR="00E048A0" w:rsidRPr="008E550F">
          <w:rPr>
            <w:rStyle w:val="Hyperlink"/>
            <w:vertAlign w:val="superscript"/>
          </w:rPr>
          <w:t>o</w:t>
        </w:r>
      </w:hyperlink>
      <w:r w:rsidR="00E048A0">
        <w:t>.</w:t>
      </w:r>
    </w:p>
    <w:p w14:paraId="319194B2" w14:textId="4F25578B" w:rsidR="001F1786" w:rsidRDefault="00000000" w:rsidP="00687D4D">
      <w:hyperlink r:id="rId7" w:history="1">
        <w:r w:rsidR="00696356" w:rsidRPr="00B7578C">
          <w:rPr>
            <w:rStyle w:val="Hyperlink"/>
          </w:rPr>
          <w:t>www.ireland.com</w:t>
        </w:r>
      </w:hyperlink>
    </w:p>
    <w:sectPr w:rsidR="001F178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114AEC"/>
    <w:multiLevelType w:val="hybridMultilevel"/>
    <w:tmpl w:val="D72C4916"/>
    <w:lvl w:ilvl="0" w:tplc="18090011">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1" w15:restartNumberingAfterBreak="0">
    <w:nsid w:val="05801C8B"/>
    <w:multiLevelType w:val="hybridMultilevel"/>
    <w:tmpl w:val="A330D6AA"/>
    <w:lvl w:ilvl="0" w:tplc="18090011">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2" w15:restartNumberingAfterBreak="0">
    <w:nsid w:val="07574FE9"/>
    <w:multiLevelType w:val="hybridMultilevel"/>
    <w:tmpl w:val="CAF48CE0"/>
    <w:lvl w:ilvl="0" w:tplc="18090011">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09AD6620"/>
    <w:multiLevelType w:val="multilevel"/>
    <w:tmpl w:val="370AE1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D133B16"/>
    <w:multiLevelType w:val="hybridMultilevel"/>
    <w:tmpl w:val="1390C336"/>
    <w:lvl w:ilvl="0" w:tplc="18090011">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5" w15:restartNumberingAfterBreak="0">
    <w:nsid w:val="1F583A1E"/>
    <w:multiLevelType w:val="hybridMultilevel"/>
    <w:tmpl w:val="AEB83A4C"/>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6" w15:restartNumberingAfterBreak="0">
    <w:nsid w:val="258A4C9F"/>
    <w:multiLevelType w:val="hybridMultilevel"/>
    <w:tmpl w:val="E80E0AE2"/>
    <w:lvl w:ilvl="0" w:tplc="18090011">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27C606C7"/>
    <w:multiLevelType w:val="multilevel"/>
    <w:tmpl w:val="6AFE0A8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E2B730F"/>
    <w:multiLevelType w:val="multilevel"/>
    <w:tmpl w:val="BAC80E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0BC666E"/>
    <w:multiLevelType w:val="multilevel"/>
    <w:tmpl w:val="B4EC6D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42355C9"/>
    <w:multiLevelType w:val="hybridMultilevel"/>
    <w:tmpl w:val="73A60A34"/>
    <w:lvl w:ilvl="0" w:tplc="18090011">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11" w15:restartNumberingAfterBreak="0">
    <w:nsid w:val="362A3210"/>
    <w:multiLevelType w:val="hybridMultilevel"/>
    <w:tmpl w:val="4FB2DFCC"/>
    <w:lvl w:ilvl="0" w:tplc="D8061E2E">
      <w:start w:val="4"/>
      <w:numFmt w:val="bullet"/>
      <w:lvlText w:val="-"/>
      <w:lvlJc w:val="left"/>
      <w:pPr>
        <w:ind w:left="720" w:hanging="360"/>
      </w:pPr>
      <w:rPr>
        <w:rFonts w:ascii="Calibri" w:eastAsiaTheme="minorHAnsi" w:hAnsi="Calibri" w:cs="Calibri"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12" w15:restartNumberingAfterBreak="0">
    <w:nsid w:val="43845B1E"/>
    <w:multiLevelType w:val="hybridMultilevel"/>
    <w:tmpl w:val="A1DC0A5A"/>
    <w:lvl w:ilvl="0" w:tplc="18090011">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 w15:restartNumberingAfterBreak="0">
    <w:nsid w:val="47195371"/>
    <w:multiLevelType w:val="multilevel"/>
    <w:tmpl w:val="967CB39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B465070"/>
    <w:multiLevelType w:val="multilevel"/>
    <w:tmpl w:val="56BCD8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EB61643"/>
    <w:multiLevelType w:val="multilevel"/>
    <w:tmpl w:val="57E2F8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16C16B5"/>
    <w:multiLevelType w:val="multilevel"/>
    <w:tmpl w:val="9DC2C3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6E451BC"/>
    <w:multiLevelType w:val="hybridMultilevel"/>
    <w:tmpl w:val="16A2B366"/>
    <w:lvl w:ilvl="0" w:tplc="0482439C">
      <w:start w:val="7"/>
      <w:numFmt w:val="bullet"/>
      <w:lvlText w:val="-"/>
      <w:lvlJc w:val="left"/>
      <w:pPr>
        <w:ind w:left="1080" w:hanging="360"/>
      </w:pPr>
      <w:rPr>
        <w:rFonts w:ascii="Calibri" w:eastAsiaTheme="minorHAnsi" w:hAnsi="Calibri" w:cs="Calibri"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18" w15:restartNumberingAfterBreak="0">
    <w:nsid w:val="7D6721AB"/>
    <w:multiLevelType w:val="hybridMultilevel"/>
    <w:tmpl w:val="631EED7E"/>
    <w:lvl w:ilvl="0" w:tplc="18090011">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19" w15:restartNumberingAfterBreak="0">
    <w:nsid w:val="7E33507B"/>
    <w:multiLevelType w:val="multilevel"/>
    <w:tmpl w:val="9B5247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7EAC6683"/>
    <w:multiLevelType w:val="hybridMultilevel"/>
    <w:tmpl w:val="E6AC09F6"/>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1" w15:restartNumberingAfterBreak="0">
    <w:nsid w:val="7F0C3BBC"/>
    <w:multiLevelType w:val="multilevel"/>
    <w:tmpl w:val="9F54EC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81252905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55619249">
    <w:abstractNumId w:val="2"/>
  </w:num>
  <w:num w:numId="3" w16cid:durableId="366567774">
    <w:abstractNumId w:val="5"/>
  </w:num>
  <w:num w:numId="4" w16cid:durableId="134564392">
    <w:abstractNumId w:val="9"/>
  </w:num>
  <w:num w:numId="5" w16cid:durableId="325789571">
    <w:abstractNumId w:val="20"/>
  </w:num>
  <w:num w:numId="6" w16cid:durableId="648823913">
    <w:abstractNumId w:val="19"/>
  </w:num>
  <w:num w:numId="7" w16cid:durableId="644235930">
    <w:abstractNumId w:val="13"/>
  </w:num>
  <w:num w:numId="8" w16cid:durableId="1559049865">
    <w:abstractNumId w:val="7"/>
  </w:num>
  <w:num w:numId="9" w16cid:durableId="125065349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33740212">
    <w:abstractNumId w:val="6"/>
  </w:num>
  <w:num w:numId="11" w16cid:durableId="1451509091">
    <w:abstractNumId w:val="15"/>
  </w:num>
  <w:num w:numId="12" w16cid:durableId="573009062">
    <w:abstractNumId w:val="16"/>
  </w:num>
  <w:num w:numId="13" w16cid:durableId="74746480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87863907">
    <w:abstractNumId w:val="3"/>
  </w:num>
  <w:num w:numId="15" w16cid:durableId="2301170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49970235">
    <w:abstractNumId w:val="12"/>
  </w:num>
  <w:num w:numId="17" w16cid:durableId="53547795">
    <w:abstractNumId w:val="17"/>
  </w:num>
  <w:num w:numId="18" w16cid:durableId="8480765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85645375">
    <w:abstractNumId w:val="11"/>
  </w:num>
  <w:num w:numId="20" w16cid:durableId="718289419">
    <w:abstractNumId w:val="8"/>
  </w:num>
  <w:num w:numId="21" w16cid:durableId="681124671">
    <w:abstractNumId w:val="14"/>
  </w:num>
  <w:num w:numId="22" w16cid:durableId="316805630">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3128"/>
    <w:rsid w:val="0000124C"/>
    <w:rsid w:val="00003D57"/>
    <w:rsid w:val="000066A8"/>
    <w:rsid w:val="00014373"/>
    <w:rsid w:val="00026783"/>
    <w:rsid w:val="00031D45"/>
    <w:rsid w:val="000367DC"/>
    <w:rsid w:val="00050DFC"/>
    <w:rsid w:val="000532A6"/>
    <w:rsid w:val="000609B1"/>
    <w:rsid w:val="0006771C"/>
    <w:rsid w:val="00067982"/>
    <w:rsid w:val="000778C9"/>
    <w:rsid w:val="00090495"/>
    <w:rsid w:val="000A3074"/>
    <w:rsid w:val="000A3B7D"/>
    <w:rsid w:val="000B1FFE"/>
    <w:rsid w:val="000B69C7"/>
    <w:rsid w:val="000B7863"/>
    <w:rsid w:val="000D001B"/>
    <w:rsid w:val="000D3D46"/>
    <w:rsid w:val="000D66B3"/>
    <w:rsid w:val="000E470F"/>
    <w:rsid w:val="000F4282"/>
    <w:rsid w:val="000F645E"/>
    <w:rsid w:val="0010471D"/>
    <w:rsid w:val="00107B65"/>
    <w:rsid w:val="00113F45"/>
    <w:rsid w:val="00114DB0"/>
    <w:rsid w:val="0011509B"/>
    <w:rsid w:val="00124924"/>
    <w:rsid w:val="00126B0E"/>
    <w:rsid w:val="00130773"/>
    <w:rsid w:val="0013084E"/>
    <w:rsid w:val="0014409C"/>
    <w:rsid w:val="00144316"/>
    <w:rsid w:val="0014586E"/>
    <w:rsid w:val="001542C7"/>
    <w:rsid w:val="00157BB9"/>
    <w:rsid w:val="00162026"/>
    <w:rsid w:val="001700FE"/>
    <w:rsid w:val="001745BB"/>
    <w:rsid w:val="001831FA"/>
    <w:rsid w:val="0019517E"/>
    <w:rsid w:val="001A0001"/>
    <w:rsid w:val="001A5258"/>
    <w:rsid w:val="001B64F5"/>
    <w:rsid w:val="001C1B45"/>
    <w:rsid w:val="001C584F"/>
    <w:rsid w:val="001C7E35"/>
    <w:rsid w:val="001E7C87"/>
    <w:rsid w:val="001F115A"/>
    <w:rsid w:val="001F1786"/>
    <w:rsid w:val="001F53CC"/>
    <w:rsid w:val="00200F43"/>
    <w:rsid w:val="00202965"/>
    <w:rsid w:val="00204D46"/>
    <w:rsid w:val="00210814"/>
    <w:rsid w:val="00211452"/>
    <w:rsid w:val="00213D64"/>
    <w:rsid w:val="0021504C"/>
    <w:rsid w:val="002156AA"/>
    <w:rsid w:val="00215F2F"/>
    <w:rsid w:val="00216AB6"/>
    <w:rsid w:val="00224DED"/>
    <w:rsid w:val="00233F8A"/>
    <w:rsid w:val="00242798"/>
    <w:rsid w:val="0024652E"/>
    <w:rsid w:val="00247E2B"/>
    <w:rsid w:val="00255D8B"/>
    <w:rsid w:val="00265E6F"/>
    <w:rsid w:val="002660A8"/>
    <w:rsid w:val="00270316"/>
    <w:rsid w:val="00280679"/>
    <w:rsid w:val="00280B62"/>
    <w:rsid w:val="00282F3A"/>
    <w:rsid w:val="00292CF8"/>
    <w:rsid w:val="002965F9"/>
    <w:rsid w:val="002A6C42"/>
    <w:rsid w:val="002C4A23"/>
    <w:rsid w:val="002D349F"/>
    <w:rsid w:val="002E02C8"/>
    <w:rsid w:val="002F52A9"/>
    <w:rsid w:val="002F68D4"/>
    <w:rsid w:val="003018A3"/>
    <w:rsid w:val="00304815"/>
    <w:rsid w:val="00304839"/>
    <w:rsid w:val="0030582F"/>
    <w:rsid w:val="00311B24"/>
    <w:rsid w:val="0032618C"/>
    <w:rsid w:val="003277AD"/>
    <w:rsid w:val="00332EA7"/>
    <w:rsid w:val="00340549"/>
    <w:rsid w:val="003448C6"/>
    <w:rsid w:val="003452A3"/>
    <w:rsid w:val="00345957"/>
    <w:rsid w:val="00352C46"/>
    <w:rsid w:val="00362882"/>
    <w:rsid w:val="0036358C"/>
    <w:rsid w:val="0036704D"/>
    <w:rsid w:val="003757B3"/>
    <w:rsid w:val="003764DD"/>
    <w:rsid w:val="003832DF"/>
    <w:rsid w:val="00387439"/>
    <w:rsid w:val="003924F2"/>
    <w:rsid w:val="00393842"/>
    <w:rsid w:val="003948F2"/>
    <w:rsid w:val="003977DA"/>
    <w:rsid w:val="003B491A"/>
    <w:rsid w:val="003B64BB"/>
    <w:rsid w:val="003C4672"/>
    <w:rsid w:val="003D26EB"/>
    <w:rsid w:val="003D3045"/>
    <w:rsid w:val="003E1139"/>
    <w:rsid w:val="003E3284"/>
    <w:rsid w:val="003E6D4E"/>
    <w:rsid w:val="003F0290"/>
    <w:rsid w:val="003F158A"/>
    <w:rsid w:val="003F3A3D"/>
    <w:rsid w:val="003F4AE0"/>
    <w:rsid w:val="00400B57"/>
    <w:rsid w:val="00401ADA"/>
    <w:rsid w:val="00404B13"/>
    <w:rsid w:val="0041213A"/>
    <w:rsid w:val="00414419"/>
    <w:rsid w:val="004159BD"/>
    <w:rsid w:val="004167A7"/>
    <w:rsid w:val="0042122D"/>
    <w:rsid w:val="00421E09"/>
    <w:rsid w:val="00432658"/>
    <w:rsid w:val="00432E1F"/>
    <w:rsid w:val="0043626E"/>
    <w:rsid w:val="004430E2"/>
    <w:rsid w:val="00443A7D"/>
    <w:rsid w:val="00444406"/>
    <w:rsid w:val="00445757"/>
    <w:rsid w:val="00453D1F"/>
    <w:rsid w:val="004544EF"/>
    <w:rsid w:val="00455991"/>
    <w:rsid w:val="004560BA"/>
    <w:rsid w:val="00456467"/>
    <w:rsid w:val="00473D1D"/>
    <w:rsid w:val="0048526D"/>
    <w:rsid w:val="00487782"/>
    <w:rsid w:val="004A4C20"/>
    <w:rsid w:val="004B29F8"/>
    <w:rsid w:val="004B3F5D"/>
    <w:rsid w:val="004B5E66"/>
    <w:rsid w:val="004C5246"/>
    <w:rsid w:val="004E1592"/>
    <w:rsid w:val="004F3C97"/>
    <w:rsid w:val="00502891"/>
    <w:rsid w:val="005142C5"/>
    <w:rsid w:val="00535C5C"/>
    <w:rsid w:val="00542BF3"/>
    <w:rsid w:val="005445F8"/>
    <w:rsid w:val="00545AB9"/>
    <w:rsid w:val="00574CE4"/>
    <w:rsid w:val="00581117"/>
    <w:rsid w:val="00585767"/>
    <w:rsid w:val="00591E13"/>
    <w:rsid w:val="005B2733"/>
    <w:rsid w:val="005B5EBD"/>
    <w:rsid w:val="005B63B0"/>
    <w:rsid w:val="005C4576"/>
    <w:rsid w:val="005C606E"/>
    <w:rsid w:val="005C6EE8"/>
    <w:rsid w:val="005D04D9"/>
    <w:rsid w:val="005D0DEA"/>
    <w:rsid w:val="005D1CC6"/>
    <w:rsid w:val="005F492D"/>
    <w:rsid w:val="005F5A01"/>
    <w:rsid w:val="00600261"/>
    <w:rsid w:val="0060644B"/>
    <w:rsid w:val="00606CB5"/>
    <w:rsid w:val="00611806"/>
    <w:rsid w:val="00611E88"/>
    <w:rsid w:val="00614131"/>
    <w:rsid w:val="00624E51"/>
    <w:rsid w:val="0062764D"/>
    <w:rsid w:val="00627E6B"/>
    <w:rsid w:val="006332F4"/>
    <w:rsid w:val="0063788D"/>
    <w:rsid w:val="006407DE"/>
    <w:rsid w:val="006434DE"/>
    <w:rsid w:val="00650F59"/>
    <w:rsid w:val="00651B27"/>
    <w:rsid w:val="00655406"/>
    <w:rsid w:val="00660A13"/>
    <w:rsid w:val="00663004"/>
    <w:rsid w:val="0067615E"/>
    <w:rsid w:val="0068390D"/>
    <w:rsid w:val="00684B8A"/>
    <w:rsid w:val="00685A40"/>
    <w:rsid w:val="006876B1"/>
    <w:rsid w:val="00687D4D"/>
    <w:rsid w:val="0069058E"/>
    <w:rsid w:val="0069511A"/>
    <w:rsid w:val="00696356"/>
    <w:rsid w:val="006968B2"/>
    <w:rsid w:val="006A0399"/>
    <w:rsid w:val="006A5053"/>
    <w:rsid w:val="006A614A"/>
    <w:rsid w:val="006A6B61"/>
    <w:rsid w:val="006B3EBA"/>
    <w:rsid w:val="006C1643"/>
    <w:rsid w:val="006C6056"/>
    <w:rsid w:val="006C6CDC"/>
    <w:rsid w:val="006D283C"/>
    <w:rsid w:val="006E05E9"/>
    <w:rsid w:val="006E19FC"/>
    <w:rsid w:val="00702F4B"/>
    <w:rsid w:val="00726063"/>
    <w:rsid w:val="00732D74"/>
    <w:rsid w:val="007337C8"/>
    <w:rsid w:val="00741FD6"/>
    <w:rsid w:val="00742056"/>
    <w:rsid w:val="00742692"/>
    <w:rsid w:val="00743D6D"/>
    <w:rsid w:val="0075088C"/>
    <w:rsid w:val="0075105E"/>
    <w:rsid w:val="00756136"/>
    <w:rsid w:val="00756299"/>
    <w:rsid w:val="00760B89"/>
    <w:rsid w:val="00763909"/>
    <w:rsid w:val="007704DC"/>
    <w:rsid w:val="007738FD"/>
    <w:rsid w:val="00775435"/>
    <w:rsid w:val="007768F3"/>
    <w:rsid w:val="00780CA4"/>
    <w:rsid w:val="00782B1A"/>
    <w:rsid w:val="00782BAF"/>
    <w:rsid w:val="00787E3E"/>
    <w:rsid w:val="00794532"/>
    <w:rsid w:val="0079557C"/>
    <w:rsid w:val="007A14EA"/>
    <w:rsid w:val="007A619F"/>
    <w:rsid w:val="007C0DC9"/>
    <w:rsid w:val="007D0FCD"/>
    <w:rsid w:val="007D1D05"/>
    <w:rsid w:val="007D6E85"/>
    <w:rsid w:val="007E2E1C"/>
    <w:rsid w:val="007E5442"/>
    <w:rsid w:val="007E7EB9"/>
    <w:rsid w:val="00804F52"/>
    <w:rsid w:val="00811C0D"/>
    <w:rsid w:val="00814CD7"/>
    <w:rsid w:val="0081578F"/>
    <w:rsid w:val="0082316C"/>
    <w:rsid w:val="00823842"/>
    <w:rsid w:val="008263E6"/>
    <w:rsid w:val="00841A13"/>
    <w:rsid w:val="008443BD"/>
    <w:rsid w:val="00845EFE"/>
    <w:rsid w:val="008513BD"/>
    <w:rsid w:val="00851831"/>
    <w:rsid w:val="00855DCC"/>
    <w:rsid w:val="00860ABF"/>
    <w:rsid w:val="0086468C"/>
    <w:rsid w:val="00870188"/>
    <w:rsid w:val="00870E84"/>
    <w:rsid w:val="00885300"/>
    <w:rsid w:val="00894D00"/>
    <w:rsid w:val="00896685"/>
    <w:rsid w:val="008A2DBA"/>
    <w:rsid w:val="008A7AF5"/>
    <w:rsid w:val="008B5B49"/>
    <w:rsid w:val="008C1AC8"/>
    <w:rsid w:val="008C6FB1"/>
    <w:rsid w:val="008D4158"/>
    <w:rsid w:val="008E2A0C"/>
    <w:rsid w:val="008E46AF"/>
    <w:rsid w:val="008E550F"/>
    <w:rsid w:val="008E62E3"/>
    <w:rsid w:val="008E7163"/>
    <w:rsid w:val="008F468F"/>
    <w:rsid w:val="0090135A"/>
    <w:rsid w:val="00916884"/>
    <w:rsid w:val="00922E1B"/>
    <w:rsid w:val="0092340D"/>
    <w:rsid w:val="0093174B"/>
    <w:rsid w:val="00936097"/>
    <w:rsid w:val="009370CD"/>
    <w:rsid w:val="00944E3C"/>
    <w:rsid w:val="00960043"/>
    <w:rsid w:val="009643C1"/>
    <w:rsid w:val="00974065"/>
    <w:rsid w:val="0098428D"/>
    <w:rsid w:val="009871BF"/>
    <w:rsid w:val="00987991"/>
    <w:rsid w:val="00991546"/>
    <w:rsid w:val="00996536"/>
    <w:rsid w:val="009A4BF2"/>
    <w:rsid w:val="009A565E"/>
    <w:rsid w:val="009A591C"/>
    <w:rsid w:val="009A7594"/>
    <w:rsid w:val="009B0308"/>
    <w:rsid w:val="009B25EF"/>
    <w:rsid w:val="009B386B"/>
    <w:rsid w:val="009B4A73"/>
    <w:rsid w:val="009B50C7"/>
    <w:rsid w:val="009B50E6"/>
    <w:rsid w:val="009C1D29"/>
    <w:rsid w:val="009C4237"/>
    <w:rsid w:val="009C6F06"/>
    <w:rsid w:val="009D2021"/>
    <w:rsid w:val="009E215F"/>
    <w:rsid w:val="009E3F11"/>
    <w:rsid w:val="009F0F02"/>
    <w:rsid w:val="00A019F7"/>
    <w:rsid w:val="00A054E5"/>
    <w:rsid w:val="00A1277F"/>
    <w:rsid w:val="00A27CFC"/>
    <w:rsid w:val="00A335B7"/>
    <w:rsid w:val="00A344D2"/>
    <w:rsid w:val="00A35D4C"/>
    <w:rsid w:val="00A45603"/>
    <w:rsid w:val="00A526D2"/>
    <w:rsid w:val="00A559A7"/>
    <w:rsid w:val="00A570A8"/>
    <w:rsid w:val="00A67B57"/>
    <w:rsid w:val="00A708A7"/>
    <w:rsid w:val="00A72A82"/>
    <w:rsid w:val="00A85D50"/>
    <w:rsid w:val="00A921F6"/>
    <w:rsid w:val="00A97420"/>
    <w:rsid w:val="00AB234B"/>
    <w:rsid w:val="00AB414A"/>
    <w:rsid w:val="00AB502B"/>
    <w:rsid w:val="00AC2DB9"/>
    <w:rsid w:val="00AC71BB"/>
    <w:rsid w:val="00AD6ECF"/>
    <w:rsid w:val="00AE1462"/>
    <w:rsid w:val="00AE3DD7"/>
    <w:rsid w:val="00AF0637"/>
    <w:rsid w:val="00B0236A"/>
    <w:rsid w:val="00B02F8E"/>
    <w:rsid w:val="00B07A68"/>
    <w:rsid w:val="00B24DEC"/>
    <w:rsid w:val="00B25857"/>
    <w:rsid w:val="00B401B2"/>
    <w:rsid w:val="00B441C8"/>
    <w:rsid w:val="00B55930"/>
    <w:rsid w:val="00B66FDA"/>
    <w:rsid w:val="00B67105"/>
    <w:rsid w:val="00B71AA5"/>
    <w:rsid w:val="00B749A8"/>
    <w:rsid w:val="00B76A10"/>
    <w:rsid w:val="00B82215"/>
    <w:rsid w:val="00B827FB"/>
    <w:rsid w:val="00B843DB"/>
    <w:rsid w:val="00B878E6"/>
    <w:rsid w:val="00B91D57"/>
    <w:rsid w:val="00B9280E"/>
    <w:rsid w:val="00BB644C"/>
    <w:rsid w:val="00BB76E8"/>
    <w:rsid w:val="00BB7A0C"/>
    <w:rsid w:val="00BC1B1E"/>
    <w:rsid w:val="00BC1D97"/>
    <w:rsid w:val="00BC4749"/>
    <w:rsid w:val="00BD0882"/>
    <w:rsid w:val="00BD64E2"/>
    <w:rsid w:val="00BD6BD0"/>
    <w:rsid w:val="00BF00B9"/>
    <w:rsid w:val="00BF0607"/>
    <w:rsid w:val="00BF2141"/>
    <w:rsid w:val="00BF4A44"/>
    <w:rsid w:val="00C1627F"/>
    <w:rsid w:val="00C23265"/>
    <w:rsid w:val="00C2603D"/>
    <w:rsid w:val="00C32B2E"/>
    <w:rsid w:val="00C427FB"/>
    <w:rsid w:val="00C43E6F"/>
    <w:rsid w:val="00C45091"/>
    <w:rsid w:val="00C53AFC"/>
    <w:rsid w:val="00C610C1"/>
    <w:rsid w:val="00C81F54"/>
    <w:rsid w:val="00C9446F"/>
    <w:rsid w:val="00C97C06"/>
    <w:rsid w:val="00CB3574"/>
    <w:rsid w:val="00CC08BF"/>
    <w:rsid w:val="00CC52C8"/>
    <w:rsid w:val="00CC5FD1"/>
    <w:rsid w:val="00CC617B"/>
    <w:rsid w:val="00CD3AF1"/>
    <w:rsid w:val="00CD5172"/>
    <w:rsid w:val="00CE253A"/>
    <w:rsid w:val="00CE3A8A"/>
    <w:rsid w:val="00CE64C7"/>
    <w:rsid w:val="00CF474E"/>
    <w:rsid w:val="00CF5382"/>
    <w:rsid w:val="00D16664"/>
    <w:rsid w:val="00D174D2"/>
    <w:rsid w:val="00D241AF"/>
    <w:rsid w:val="00D25184"/>
    <w:rsid w:val="00D303A8"/>
    <w:rsid w:val="00D33CBB"/>
    <w:rsid w:val="00D34477"/>
    <w:rsid w:val="00D46097"/>
    <w:rsid w:val="00D61301"/>
    <w:rsid w:val="00D6172C"/>
    <w:rsid w:val="00D67CFE"/>
    <w:rsid w:val="00D7743A"/>
    <w:rsid w:val="00D774CD"/>
    <w:rsid w:val="00D87D5E"/>
    <w:rsid w:val="00D87D7A"/>
    <w:rsid w:val="00DA1D77"/>
    <w:rsid w:val="00DB015F"/>
    <w:rsid w:val="00DC3165"/>
    <w:rsid w:val="00DC5092"/>
    <w:rsid w:val="00DD2B04"/>
    <w:rsid w:val="00DD49B2"/>
    <w:rsid w:val="00DE2777"/>
    <w:rsid w:val="00DE5D32"/>
    <w:rsid w:val="00DF2DB7"/>
    <w:rsid w:val="00E02A7D"/>
    <w:rsid w:val="00E048A0"/>
    <w:rsid w:val="00E067A7"/>
    <w:rsid w:val="00E13024"/>
    <w:rsid w:val="00E218F2"/>
    <w:rsid w:val="00E24EA8"/>
    <w:rsid w:val="00E323A3"/>
    <w:rsid w:val="00E32A0A"/>
    <w:rsid w:val="00E43C0D"/>
    <w:rsid w:val="00E446B9"/>
    <w:rsid w:val="00E457B2"/>
    <w:rsid w:val="00E47B7D"/>
    <w:rsid w:val="00E5139F"/>
    <w:rsid w:val="00E520B0"/>
    <w:rsid w:val="00E61FA2"/>
    <w:rsid w:val="00E6337A"/>
    <w:rsid w:val="00E63EC4"/>
    <w:rsid w:val="00E64B2C"/>
    <w:rsid w:val="00E735D8"/>
    <w:rsid w:val="00E74373"/>
    <w:rsid w:val="00E80E1D"/>
    <w:rsid w:val="00E90F02"/>
    <w:rsid w:val="00E94F76"/>
    <w:rsid w:val="00EA3128"/>
    <w:rsid w:val="00EA6C95"/>
    <w:rsid w:val="00EC08A5"/>
    <w:rsid w:val="00EC3C02"/>
    <w:rsid w:val="00EC57B6"/>
    <w:rsid w:val="00ED13CB"/>
    <w:rsid w:val="00ED6163"/>
    <w:rsid w:val="00ED64F6"/>
    <w:rsid w:val="00ED69E9"/>
    <w:rsid w:val="00EE6701"/>
    <w:rsid w:val="00EF19C4"/>
    <w:rsid w:val="00EF7487"/>
    <w:rsid w:val="00F0193D"/>
    <w:rsid w:val="00F027D8"/>
    <w:rsid w:val="00F050E6"/>
    <w:rsid w:val="00F06692"/>
    <w:rsid w:val="00F07B4B"/>
    <w:rsid w:val="00F12BA6"/>
    <w:rsid w:val="00F235F0"/>
    <w:rsid w:val="00F27E6D"/>
    <w:rsid w:val="00F43B22"/>
    <w:rsid w:val="00F5769B"/>
    <w:rsid w:val="00F60C45"/>
    <w:rsid w:val="00F6439A"/>
    <w:rsid w:val="00F64CDF"/>
    <w:rsid w:val="00F71CAC"/>
    <w:rsid w:val="00F71E6D"/>
    <w:rsid w:val="00F72A97"/>
    <w:rsid w:val="00F72F87"/>
    <w:rsid w:val="00F76169"/>
    <w:rsid w:val="00F761BC"/>
    <w:rsid w:val="00F76CE1"/>
    <w:rsid w:val="00F8032C"/>
    <w:rsid w:val="00F907C5"/>
    <w:rsid w:val="00F955D7"/>
    <w:rsid w:val="00F95DD5"/>
    <w:rsid w:val="00F96C82"/>
    <w:rsid w:val="00FA0A50"/>
    <w:rsid w:val="00FA44DD"/>
    <w:rsid w:val="00FA7516"/>
    <w:rsid w:val="00FB043F"/>
    <w:rsid w:val="00FB062E"/>
    <w:rsid w:val="00FB4900"/>
    <w:rsid w:val="00FB50B4"/>
    <w:rsid w:val="00FC7B5A"/>
    <w:rsid w:val="00FD65C7"/>
    <w:rsid w:val="00FE0286"/>
    <w:rsid w:val="00FE44B9"/>
    <w:rsid w:val="00FF39A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F94334"/>
  <w15:chartTrackingRefBased/>
  <w15:docId w15:val="{A4723220-34FD-4994-977F-DEB51D61D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D241A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link w:val="Heading4Char"/>
    <w:uiPriority w:val="9"/>
    <w:qFormat/>
    <w:rsid w:val="00581117"/>
    <w:pPr>
      <w:spacing w:before="100" w:beforeAutospacing="1" w:after="100" w:afterAutospacing="1" w:line="240" w:lineRule="auto"/>
      <w:outlineLvl w:val="3"/>
    </w:pPr>
    <w:rPr>
      <w:rFonts w:ascii="Times New Roman" w:eastAsia="Times New Roman" w:hAnsi="Times New Roman" w:cs="Times New Roman"/>
      <w:b/>
      <w:bCs/>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F645E"/>
    <w:rPr>
      <w:color w:val="0563C1" w:themeColor="hyperlink"/>
      <w:u w:val="single"/>
    </w:rPr>
  </w:style>
  <w:style w:type="character" w:styleId="UnresolvedMention">
    <w:name w:val="Unresolved Mention"/>
    <w:basedOn w:val="DefaultParagraphFont"/>
    <w:uiPriority w:val="99"/>
    <w:semiHidden/>
    <w:unhideWhenUsed/>
    <w:rsid w:val="000F645E"/>
    <w:rPr>
      <w:color w:val="605E5C"/>
      <w:shd w:val="clear" w:color="auto" w:fill="E1DFDD"/>
    </w:rPr>
  </w:style>
  <w:style w:type="character" w:styleId="FollowedHyperlink">
    <w:name w:val="FollowedHyperlink"/>
    <w:basedOn w:val="DefaultParagraphFont"/>
    <w:uiPriority w:val="99"/>
    <w:semiHidden/>
    <w:unhideWhenUsed/>
    <w:rsid w:val="0062764D"/>
    <w:rPr>
      <w:color w:val="954F72" w:themeColor="followedHyperlink"/>
      <w:u w:val="single"/>
    </w:rPr>
  </w:style>
  <w:style w:type="paragraph" w:styleId="ListParagraph">
    <w:name w:val="List Paragraph"/>
    <w:basedOn w:val="Normal"/>
    <w:uiPriority w:val="34"/>
    <w:qFormat/>
    <w:rsid w:val="00C2603D"/>
    <w:pPr>
      <w:spacing w:after="0" w:line="240" w:lineRule="auto"/>
      <w:ind w:left="720"/>
    </w:pPr>
    <w:rPr>
      <w:rFonts w:ascii="Calibri" w:hAnsi="Calibri" w:cs="Calibri"/>
    </w:rPr>
  </w:style>
  <w:style w:type="paragraph" w:styleId="NormalWeb">
    <w:name w:val="Normal (Web)"/>
    <w:basedOn w:val="Normal"/>
    <w:uiPriority w:val="99"/>
    <w:semiHidden/>
    <w:unhideWhenUsed/>
    <w:rsid w:val="001F1786"/>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paragraph">
    <w:name w:val="paragraph"/>
    <w:basedOn w:val="Normal"/>
    <w:rsid w:val="00DF2DB7"/>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DF2DB7"/>
  </w:style>
  <w:style w:type="character" w:customStyle="1" w:styleId="eop">
    <w:name w:val="eop"/>
    <w:basedOn w:val="DefaultParagraphFont"/>
    <w:rsid w:val="00DF2DB7"/>
  </w:style>
  <w:style w:type="character" w:customStyle="1" w:styleId="Heading4Char">
    <w:name w:val="Heading 4 Char"/>
    <w:basedOn w:val="DefaultParagraphFont"/>
    <w:link w:val="Heading4"/>
    <w:uiPriority w:val="9"/>
    <w:rsid w:val="00581117"/>
    <w:rPr>
      <w:rFonts w:ascii="Times New Roman" w:eastAsia="Times New Roman" w:hAnsi="Times New Roman" w:cs="Times New Roman"/>
      <w:b/>
      <w:bCs/>
      <w:sz w:val="24"/>
      <w:szCs w:val="24"/>
      <w:lang w:eastAsia="en-GB"/>
    </w:rPr>
  </w:style>
  <w:style w:type="character" w:customStyle="1" w:styleId="Heading2Char">
    <w:name w:val="Heading 2 Char"/>
    <w:basedOn w:val="DefaultParagraphFont"/>
    <w:link w:val="Heading2"/>
    <w:uiPriority w:val="9"/>
    <w:semiHidden/>
    <w:rsid w:val="00D241AF"/>
    <w:rPr>
      <w:rFonts w:asciiTheme="majorHAnsi" w:eastAsiaTheme="majorEastAsia" w:hAnsiTheme="majorHAnsi" w:cstheme="majorBidi"/>
      <w:color w:val="2F5496" w:themeColor="accent1" w:themeShade="BF"/>
      <w:sz w:val="26"/>
      <w:szCs w:val="26"/>
    </w:rPr>
  </w:style>
  <w:style w:type="character" w:styleId="Strong">
    <w:name w:val="Strong"/>
    <w:basedOn w:val="DefaultParagraphFont"/>
    <w:uiPriority w:val="22"/>
    <w:qFormat/>
    <w:rsid w:val="00E43C0D"/>
    <w:rPr>
      <w:b/>
      <w:bCs/>
    </w:rPr>
  </w:style>
  <w:style w:type="character" w:styleId="Emphasis">
    <w:name w:val="Emphasis"/>
    <w:basedOn w:val="DefaultParagraphFont"/>
    <w:uiPriority w:val="20"/>
    <w:qFormat/>
    <w:rsid w:val="00E43C0D"/>
    <w:rPr>
      <w:i/>
      <w:iCs/>
    </w:rPr>
  </w:style>
  <w:style w:type="character" w:customStyle="1" w:styleId="trcrboxheaderspan">
    <w:name w:val="trc_rbox_header_span"/>
    <w:basedOn w:val="DefaultParagraphFont"/>
    <w:rsid w:val="00E43C0D"/>
  </w:style>
  <w:style w:type="character" w:customStyle="1" w:styleId="apple-converted-space">
    <w:name w:val="apple-converted-space"/>
    <w:basedOn w:val="DefaultParagraphFont"/>
    <w:rsid w:val="00270316"/>
  </w:style>
  <w:style w:type="paragraph" w:customStyle="1" w:styleId="xxmsonormal">
    <w:name w:val="x_x_msonormal"/>
    <w:basedOn w:val="Normal"/>
    <w:rsid w:val="00270316"/>
    <w:pPr>
      <w:spacing w:after="0" w:line="240" w:lineRule="auto"/>
    </w:pPr>
    <w:rPr>
      <w:rFonts w:ascii="Calibri" w:hAnsi="Calibri" w:cs="Calibri"/>
      <w:lang w:eastAsia="en-GB"/>
    </w:rPr>
  </w:style>
  <w:style w:type="character" w:customStyle="1" w:styleId="xcontentpasted0">
    <w:name w:val="x_contentpasted0"/>
    <w:basedOn w:val="DefaultParagraphFont"/>
    <w:rsid w:val="00270316"/>
  </w:style>
  <w:style w:type="character" w:customStyle="1" w:styleId="xapple-converted-space">
    <w:name w:val="x_apple-converted-space"/>
    <w:basedOn w:val="DefaultParagraphFont"/>
    <w:rsid w:val="00270316"/>
  </w:style>
  <w:style w:type="character" w:customStyle="1" w:styleId="xcontentpasted1">
    <w:name w:val="x_contentpasted1"/>
    <w:basedOn w:val="DefaultParagraphFont"/>
    <w:rsid w:val="00270316"/>
  </w:style>
  <w:style w:type="paragraph" w:styleId="NoSpacing">
    <w:name w:val="No Spacing"/>
    <w:basedOn w:val="Normal"/>
    <w:uiPriority w:val="99"/>
    <w:qFormat/>
    <w:rsid w:val="00B91D57"/>
    <w:pPr>
      <w:autoSpaceDN w:val="0"/>
      <w:spacing w:after="0" w:line="240" w:lineRule="auto"/>
    </w:pPr>
    <w:rPr>
      <w:rFonts w:ascii="Calibri" w:hAnsi="Calibri" w:cs="Calibri"/>
    </w:rPr>
  </w:style>
  <w:style w:type="paragraph" w:customStyle="1" w:styleId="ecxmsonormal">
    <w:name w:val="ecxmsonormal"/>
    <w:basedOn w:val="Normal"/>
    <w:uiPriority w:val="99"/>
    <w:rsid w:val="00B91D57"/>
    <w:pPr>
      <w:autoSpaceDN w:val="0"/>
      <w:spacing w:before="100" w:after="100" w:line="240" w:lineRule="auto"/>
    </w:pPr>
    <w:rPr>
      <w:rFonts w:ascii="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06466">
      <w:bodyDiv w:val="1"/>
      <w:marLeft w:val="0"/>
      <w:marRight w:val="0"/>
      <w:marTop w:val="0"/>
      <w:marBottom w:val="0"/>
      <w:divBdr>
        <w:top w:val="none" w:sz="0" w:space="0" w:color="auto"/>
        <w:left w:val="none" w:sz="0" w:space="0" w:color="auto"/>
        <w:bottom w:val="none" w:sz="0" w:space="0" w:color="auto"/>
        <w:right w:val="none" w:sz="0" w:space="0" w:color="auto"/>
      </w:divBdr>
    </w:div>
    <w:div w:id="150757662">
      <w:bodyDiv w:val="1"/>
      <w:marLeft w:val="0"/>
      <w:marRight w:val="0"/>
      <w:marTop w:val="0"/>
      <w:marBottom w:val="0"/>
      <w:divBdr>
        <w:top w:val="none" w:sz="0" w:space="0" w:color="auto"/>
        <w:left w:val="none" w:sz="0" w:space="0" w:color="auto"/>
        <w:bottom w:val="none" w:sz="0" w:space="0" w:color="auto"/>
        <w:right w:val="none" w:sz="0" w:space="0" w:color="auto"/>
      </w:divBdr>
    </w:div>
    <w:div w:id="173693986">
      <w:bodyDiv w:val="1"/>
      <w:marLeft w:val="0"/>
      <w:marRight w:val="0"/>
      <w:marTop w:val="0"/>
      <w:marBottom w:val="0"/>
      <w:divBdr>
        <w:top w:val="none" w:sz="0" w:space="0" w:color="auto"/>
        <w:left w:val="none" w:sz="0" w:space="0" w:color="auto"/>
        <w:bottom w:val="none" w:sz="0" w:space="0" w:color="auto"/>
        <w:right w:val="none" w:sz="0" w:space="0" w:color="auto"/>
      </w:divBdr>
    </w:div>
    <w:div w:id="205337316">
      <w:bodyDiv w:val="1"/>
      <w:marLeft w:val="0"/>
      <w:marRight w:val="0"/>
      <w:marTop w:val="0"/>
      <w:marBottom w:val="0"/>
      <w:divBdr>
        <w:top w:val="none" w:sz="0" w:space="0" w:color="auto"/>
        <w:left w:val="none" w:sz="0" w:space="0" w:color="auto"/>
        <w:bottom w:val="none" w:sz="0" w:space="0" w:color="auto"/>
        <w:right w:val="none" w:sz="0" w:space="0" w:color="auto"/>
      </w:divBdr>
    </w:div>
    <w:div w:id="316617068">
      <w:bodyDiv w:val="1"/>
      <w:marLeft w:val="0"/>
      <w:marRight w:val="0"/>
      <w:marTop w:val="0"/>
      <w:marBottom w:val="0"/>
      <w:divBdr>
        <w:top w:val="none" w:sz="0" w:space="0" w:color="auto"/>
        <w:left w:val="none" w:sz="0" w:space="0" w:color="auto"/>
        <w:bottom w:val="none" w:sz="0" w:space="0" w:color="auto"/>
        <w:right w:val="none" w:sz="0" w:space="0" w:color="auto"/>
      </w:divBdr>
    </w:div>
    <w:div w:id="477309280">
      <w:bodyDiv w:val="1"/>
      <w:marLeft w:val="0"/>
      <w:marRight w:val="0"/>
      <w:marTop w:val="0"/>
      <w:marBottom w:val="0"/>
      <w:divBdr>
        <w:top w:val="none" w:sz="0" w:space="0" w:color="auto"/>
        <w:left w:val="none" w:sz="0" w:space="0" w:color="auto"/>
        <w:bottom w:val="none" w:sz="0" w:space="0" w:color="auto"/>
        <w:right w:val="none" w:sz="0" w:space="0" w:color="auto"/>
      </w:divBdr>
    </w:div>
    <w:div w:id="495338195">
      <w:bodyDiv w:val="1"/>
      <w:marLeft w:val="0"/>
      <w:marRight w:val="0"/>
      <w:marTop w:val="0"/>
      <w:marBottom w:val="0"/>
      <w:divBdr>
        <w:top w:val="none" w:sz="0" w:space="0" w:color="auto"/>
        <w:left w:val="none" w:sz="0" w:space="0" w:color="auto"/>
        <w:bottom w:val="none" w:sz="0" w:space="0" w:color="auto"/>
        <w:right w:val="none" w:sz="0" w:space="0" w:color="auto"/>
      </w:divBdr>
    </w:div>
    <w:div w:id="503515585">
      <w:bodyDiv w:val="1"/>
      <w:marLeft w:val="0"/>
      <w:marRight w:val="0"/>
      <w:marTop w:val="0"/>
      <w:marBottom w:val="0"/>
      <w:divBdr>
        <w:top w:val="none" w:sz="0" w:space="0" w:color="auto"/>
        <w:left w:val="none" w:sz="0" w:space="0" w:color="auto"/>
        <w:bottom w:val="none" w:sz="0" w:space="0" w:color="auto"/>
        <w:right w:val="none" w:sz="0" w:space="0" w:color="auto"/>
      </w:divBdr>
    </w:div>
    <w:div w:id="528952267">
      <w:bodyDiv w:val="1"/>
      <w:marLeft w:val="0"/>
      <w:marRight w:val="0"/>
      <w:marTop w:val="0"/>
      <w:marBottom w:val="0"/>
      <w:divBdr>
        <w:top w:val="none" w:sz="0" w:space="0" w:color="auto"/>
        <w:left w:val="none" w:sz="0" w:space="0" w:color="auto"/>
        <w:bottom w:val="none" w:sz="0" w:space="0" w:color="auto"/>
        <w:right w:val="none" w:sz="0" w:space="0" w:color="auto"/>
      </w:divBdr>
    </w:div>
    <w:div w:id="602610270">
      <w:bodyDiv w:val="1"/>
      <w:marLeft w:val="0"/>
      <w:marRight w:val="0"/>
      <w:marTop w:val="0"/>
      <w:marBottom w:val="0"/>
      <w:divBdr>
        <w:top w:val="none" w:sz="0" w:space="0" w:color="auto"/>
        <w:left w:val="none" w:sz="0" w:space="0" w:color="auto"/>
        <w:bottom w:val="none" w:sz="0" w:space="0" w:color="auto"/>
        <w:right w:val="none" w:sz="0" w:space="0" w:color="auto"/>
      </w:divBdr>
    </w:div>
    <w:div w:id="630017443">
      <w:bodyDiv w:val="1"/>
      <w:marLeft w:val="0"/>
      <w:marRight w:val="0"/>
      <w:marTop w:val="0"/>
      <w:marBottom w:val="0"/>
      <w:divBdr>
        <w:top w:val="none" w:sz="0" w:space="0" w:color="auto"/>
        <w:left w:val="none" w:sz="0" w:space="0" w:color="auto"/>
        <w:bottom w:val="none" w:sz="0" w:space="0" w:color="auto"/>
        <w:right w:val="none" w:sz="0" w:space="0" w:color="auto"/>
      </w:divBdr>
    </w:div>
    <w:div w:id="726875089">
      <w:bodyDiv w:val="1"/>
      <w:marLeft w:val="0"/>
      <w:marRight w:val="0"/>
      <w:marTop w:val="0"/>
      <w:marBottom w:val="0"/>
      <w:divBdr>
        <w:top w:val="none" w:sz="0" w:space="0" w:color="auto"/>
        <w:left w:val="none" w:sz="0" w:space="0" w:color="auto"/>
        <w:bottom w:val="none" w:sz="0" w:space="0" w:color="auto"/>
        <w:right w:val="none" w:sz="0" w:space="0" w:color="auto"/>
      </w:divBdr>
    </w:div>
    <w:div w:id="728068312">
      <w:bodyDiv w:val="1"/>
      <w:marLeft w:val="0"/>
      <w:marRight w:val="0"/>
      <w:marTop w:val="0"/>
      <w:marBottom w:val="0"/>
      <w:divBdr>
        <w:top w:val="none" w:sz="0" w:space="0" w:color="auto"/>
        <w:left w:val="none" w:sz="0" w:space="0" w:color="auto"/>
        <w:bottom w:val="none" w:sz="0" w:space="0" w:color="auto"/>
        <w:right w:val="none" w:sz="0" w:space="0" w:color="auto"/>
      </w:divBdr>
    </w:div>
    <w:div w:id="761031821">
      <w:bodyDiv w:val="1"/>
      <w:marLeft w:val="0"/>
      <w:marRight w:val="0"/>
      <w:marTop w:val="0"/>
      <w:marBottom w:val="0"/>
      <w:divBdr>
        <w:top w:val="none" w:sz="0" w:space="0" w:color="auto"/>
        <w:left w:val="none" w:sz="0" w:space="0" w:color="auto"/>
        <w:bottom w:val="none" w:sz="0" w:space="0" w:color="auto"/>
        <w:right w:val="none" w:sz="0" w:space="0" w:color="auto"/>
      </w:divBdr>
    </w:div>
    <w:div w:id="783618708">
      <w:bodyDiv w:val="1"/>
      <w:marLeft w:val="0"/>
      <w:marRight w:val="0"/>
      <w:marTop w:val="0"/>
      <w:marBottom w:val="0"/>
      <w:divBdr>
        <w:top w:val="none" w:sz="0" w:space="0" w:color="auto"/>
        <w:left w:val="none" w:sz="0" w:space="0" w:color="auto"/>
        <w:bottom w:val="none" w:sz="0" w:space="0" w:color="auto"/>
        <w:right w:val="none" w:sz="0" w:space="0" w:color="auto"/>
      </w:divBdr>
    </w:div>
    <w:div w:id="879169149">
      <w:bodyDiv w:val="1"/>
      <w:marLeft w:val="0"/>
      <w:marRight w:val="0"/>
      <w:marTop w:val="0"/>
      <w:marBottom w:val="0"/>
      <w:divBdr>
        <w:top w:val="none" w:sz="0" w:space="0" w:color="auto"/>
        <w:left w:val="none" w:sz="0" w:space="0" w:color="auto"/>
        <w:bottom w:val="none" w:sz="0" w:space="0" w:color="auto"/>
        <w:right w:val="none" w:sz="0" w:space="0" w:color="auto"/>
      </w:divBdr>
    </w:div>
    <w:div w:id="882139460">
      <w:bodyDiv w:val="1"/>
      <w:marLeft w:val="0"/>
      <w:marRight w:val="0"/>
      <w:marTop w:val="0"/>
      <w:marBottom w:val="0"/>
      <w:divBdr>
        <w:top w:val="none" w:sz="0" w:space="0" w:color="auto"/>
        <w:left w:val="none" w:sz="0" w:space="0" w:color="auto"/>
        <w:bottom w:val="none" w:sz="0" w:space="0" w:color="auto"/>
        <w:right w:val="none" w:sz="0" w:space="0" w:color="auto"/>
      </w:divBdr>
    </w:div>
    <w:div w:id="1185939573">
      <w:bodyDiv w:val="1"/>
      <w:marLeft w:val="0"/>
      <w:marRight w:val="0"/>
      <w:marTop w:val="0"/>
      <w:marBottom w:val="0"/>
      <w:divBdr>
        <w:top w:val="none" w:sz="0" w:space="0" w:color="auto"/>
        <w:left w:val="none" w:sz="0" w:space="0" w:color="auto"/>
        <w:bottom w:val="none" w:sz="0" w:space="0" w:color="auto"/>
        <w:right w:val="none" w:sz="0" w:space="0" w:color="auto"/>
      </w:divBdr>
      <w:divsChild>
        <w:div w:id="547106667">
          <w:marLeft w:val="0"/>
          <w:marRight w:val="0"/>
          <w:marTop w:val="0"/>
          <w:marBottom w:val="360"/>
          <w:divBdr>
            <w:top w:val="none" w:sz="0" w:space="0" w:color="auto"/>
            <w:left w:val="none" w:sz="0" w:space="0" w:color="auto"/>
            <w:bottom w:val="none" w:sz="0" w:space="0" w:color="auto"/>
            <w:right w:val="none" w:sz="0" w:space="0" w:color="auto"/>
          </w:divBdr>
        </w:div>
        <w:div w:id="1848518467">
          <w:marLeft w:val="0"/>
          <w:marRight w:val="0"/>
          <w:marTop w:val="0"/>
          <w:marBottom w:val="0"/>
          <w:divBdr>
            <w:top w:val="none" w:sz="0" w:space="0" w:color="auto"/>
            <w:left w:val="none" w:sz="0" w:space="0" w:color="auto"/>
            <w:bottom w:val="none" w:sz="0" w:space="0" w:color="auto"/>
            <w:right w:val="none" w:sz="0" w:space="0" w:color="auto"/>
          </w:divBdr>
          <w:divsChild>
            <w:div w:id="1413088816">
              <w:marLeft w:val="0"/>
              <w:marRight w:val="0"/>
              <w:marTop w:val="0"/>
              <w:marBottom w:val="0"/>
              <w:divBdr>
                <w:top w:val="none" w:sz="0" w:space="0" w:color="auto"/>
                <w:left w:val="none" w:sz="0" w:space="0" w:color="auto"/>
                <w:bottom w:val="none" w:sz="0" w:space="0" w:color="auto"/>
                <w:right w:val="none" w:sz="0" w:space="0" w:color="auto"/>
              </w:divBdr>
              <w:divsChild>
                <w:div w:id="803617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196415">
      <w:bodyDiv w:val="1"/>
      <w:marLeft w:val="0"/>
      <w:marRight w:val="0"/>
      <w:marTop w:val="0"/>
      <w:marBottom w:val="0"/>
      <w:divBdr>
        <w:top w:val="none" w:sz="0" w:space="0" w:color="auto"/>
        <w:left w:val="none" w:sz="0" w:space="0" w:color="auto"/>
        <w:bottom w:val="none" w:sz="0" w:space="0" w:color="auto"/>
        <w:right w:val="none" w:sz="0" w:space="0" w:color="auto"/>
      </w:divBdr>
    </w:div>
    <w:div w:id="1401322935">
      <w:bodyDiv w:val="1"/>
      <w:marLeft w:val="0"/>
      <w:marRight w:val="0"/>
      <w:marTop w:val="0"/>
      <w:marBottom w:val="0"/>
      <w:divBdr>
        <w:top w:val="none" w:sz="0" w:space="0" w:color="auto"/>
        <w:left w:val="none" w:sz="0" w:space="0" w:color="auto"/>
        <w:bottom w:val="none" w:sz="0" w:space="0" w:color="auto"/>
        <w:right w:val="none" w:sz="0" w:space="0" w:color="auto"/>
      </w:divBdr>
    </w:div>
    <w:div w:id="1418936642">
      <w:bodyDiv w:val="1"/>
      <w:marLeft w:val="0"/>
      <w:marRight w:val="0"/>
      <w:marTop w:val="0"/>
      <w:marBottom w:val="0"/>
      <w:divBdr>
        <w:top w:val="none" w:sz="0" w:space="0" w:color="auto"/>
        <w:left w:val="none" w:sz="0" w:space="0" w:color="auto"/>
        <w:bottom w:val="none" w:sz="0" w:space="0" w:color="auto"/>
        <w:right w:val="none" w:sz="0" w:space="0" w:color="auto"/>
      </w:divBdr>
    </w:div>
    <w:div w:id="1480421630">
      <w:bodyDiv w:val="1"/>
      <w:marLeft w:val="0"/>
      <w:marRight w:val="0"/>
      <w:marTop w:val="0"/>
      <w:marBottom w:val="0"/>
      <w:divBdr>
        <w:top w:val="none" w:sz="0" w:space="0" w:color="auto"/>
        <w:left w:val="none" w:sz="0" w:space="0" w:color="auto"/>
        <w:bottom w:val="none" w:sz="0" w:space="0" w:color="auto"/>
        <w:right w:val="none" w:sz="0" w:space="0" w:color="auto"/>
      </w:divBdr>
    </w:div>
    <w:div w:id="1515651874">
      <w:bodyDiv w:val="1"/>
      <w:marLeft w:val="0"/>
      <w:marRight w:val="0"/>
      <w:marTop w:val="0"/>
      <w:marBottom w:val="0"/>
      <w:divBdr>
        <w:top w:val="none" w:sz="0" w:space="0" w:color="auto"/>
        <w:left w:val="none" w:sz="0" w:space="0" w:color="auto"/>
        <w:bottom w:val="none" w:sz="0" w:space="0" w:color="auto"/>
        <w:right w:val="none" w:sz="0" w:space="0" w:color="auto"/>
      </w:divBdr>
    </w:div>
    <w:div w:id="1641378202">
      <w:bodyDiv w:val="1"/>
      <w:marLeft w:val="0"/>
      <w:marRight w:val="0"/>
      <w:marTop w:val="0"/>
      <w:marBottom w:val="0"/>
      <w:divBdr>
        <w:top w:val="none" w:sz="0" w:space="0" w:color="auto"/>
        <w:left w:val="none" w:sz="0" w:space="0" w:color="auto"/>
        <w:bottom w:val="none" w:sz="0" w:space="0" w:color="auto"/>
        <w:right w:val="none" w:sz="0" w:space="0" w:color="auto"/>
      </w:divBdr>
    </w:div>
    <w:div w:id="1677729384">
      <w:bodyDiv w:val="1"/>
      <w:marLeft w:val="0"/>
      <w:marRight w:val="0"/>
      <w:marTop w:val="0"/>
      <w:marBottom w:val="0"/>
      <w:divBdr>
        <w:top w:val="none" w:sz="0" w:space="0" w:color="auto"/>
        <w:left w:val="none" w:sz="0" w:space="0" w:color="auto"/>
        <w:bottom w:val="none" w:sz="0" w:space="0" w:color="auto"/>
        <w:right w:val="none" w:sz="0" w:space="0" w:color="auto"/>
      </w:divBdr>
      <w:divsChild>
        <w:div w:id="2008941547">
          <w:marLeft w:val="0"/>
          <w:marRight w:val="0"/>
          <w:marTop w:val="0"/>
          <w:marBottom w:val="0"/>
          <w:divBdr>
            <w:top w:val="none" w:sz="0" w:space="0" w:color="auto"/>
            <w:left w:val="none" w:sz="0" w:space="0" w:color="auto"/>
            <w:bottom w:val="none" w:sz="0" w:space="0" w:color="auto"/>
            <w:right w:val="none" w:sz="0" w:space="0" w:color="auto"/>
          </w:divBdr>
          <w:divsChild>
            <w:div w:id="1841459988">
              <w:marLeft w:val="0"/>
              <w:marRight w:val="0"/>
              <w:marTop w:val="0"/>
              <w:marBottom w:val="0"/>
              <w:divBdr>
                <w:top w:val="none" w:sz="0" w:space="0" w:color="auto"/>
                <w:left w:val="none" w:sz="0" w:space="0" w:color="auto"/>
                <w:bottom w:val="none" w:sz="0" w:space="0" w:color="auto"/>
                <w:right w:val="none" w:sz="0" w:space="0" w:color="auto"/>
              </w:divBdr>
              <w:divsChild>
                <w:div w:id="1766918845">
                  <w:marLeft w:val="0"/>
                  <w:marRight w:val="0"/>
                  <w:marTop w:val="0"/>
                  <w:marBottom w:val="0"/>
                  <w:divBdr>
                    <w:top w:val="none" w:sz="0" w:space="0" w:color="auto"/>
                    <w:left w:val="none" w:sz="0" w:space="0" w:color="auto"/>
                    <w:bottom w:val="none" w:sz="0" w:space="0" w:color="auto"/>
                    <w:right w:val="none" w:sz="0" w:space="0" w:color="auto"/>
                  </w:divBdr>
                  <w:divsChild>
                    <w:div w:id="1393887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5563739">
      <w:bodyDiv w:val="1"/>
      <w:marLeft w:val="0"/>
      <w:marRight w:val="0"/>
      <w:marTop w:val="0"/>
      <w:marBottom w:val="0"/>
      <w:divBdr>
        <w:top w:val="none" w:sz="0" w:space="0" w:color="auto"/>
        <w:left w:val="none" w:sz="0" w:space="0" w:color="auto"/>
        <w:bottom w:val="none" w:sz="0" w:space="0" w:color="auto"/>
        <w:right w:val="none" w:sz="0" w:space="0" w:color="auto"/>
      </w:divBdr>
      <w:divsChild>
        <w:div w:id="1559629217">
          <w:marLeft w:val="0"/>
          <w:marRight w:val="0"/>
          <w:marTop w:val="0"/>
          <w:marBottom w:val="0"/>
          <w:divBdr>
            <w:top w:val="none" w:sz="0" w:space="0" w:color="auto"/>
            <w:left w:val="none" w:sz="0" w:space="0" w:color="auto"/>
            <w:bottom w:val="none" w:sz="0" w:space="0" w:color="auto"/>
            <w:right w:val="none" w:sz="0" w:space="0" w:color="auto"/>
          </w:divBdr>
        </w:div>
        <w:div w:id="1828324758">
          <w:marLeft w:val="0"/>
          <w:marRight w:val="0"/>
          <w:marTop w:val="0"/>
          <w:marBottom w:val="0"/>
          <w:divBdr>
            <w:top w:val="none" w:sz="0" w:space="0" w:color="auto"/>
            <w:left w:val="none" w:sz="0" w:space="0" w:color="auto"/>
            <w:bottom w:val="none" w:sz="0" w:space="0" w:color="auto"/>
            <w:right w:val="none" w:sz="0" w:space="0" w:color="auto"/>
          </w:divBdr>
        </w:div>
      </w:divsChild>
    </w:div>
    <w:div w:id="1777362875">
      <w:bodyDiv w:val="1"/>
      <w:marLeft w:val="0"/>
      <w:marRight w:val="0"/>
      <w:marTop w:val="0"/>
      <w:marBottom w:val="0"/>
      <w:divBdr>
        <w:top w:val="none" w:sz="0" w:space="0" w:color="auto"/>
        <w:left w:val="none" w:sz="0" w:space="0" w:color="auto"/>
        <w:bottom w:val="none" w:sz="0" w:space="0" w:color="auto"/>
        <w:right w:val="none" w:sz="0" w:space="0" w:color="auto"/>
      </w:divBdr>
      <w:divsChild>
        <w:div w:id="1686399403">
          <w:marLeft w:val="0"/>
          <w:marRight w:val="0"/>
          <w:marTop w:val="360"/>
          <w:marBottom w:val="360"/>
          <w:divBdr>
            <w:top w:val="none" w:sz="0" w:space="0" w:color="auto"/>
            <w:left w:val="none" w:sz="0" w:space="0" w:color="auto"/>
            <w:bottom w:val="none" w:sz="0" w:space="0" w:color="auto"/>
            <w:right w:val="none" w:sz="0" w:space="0" w:color="auto"/>
          </w:divBdr>
          <w:divsChild>
            <w:div w:id="185363990">
              <w:marLeft w:val="0"/>
              <w:marRight w:val="0"/>
              <w:marTop w:val="0"/>
              <w:marBottom w:val="0"/>
              <w:divBdr>
                <w:top w:val="none" w:sz="0" w:space="0" w:color="auto"/>
                <w:left w:val="none" w:sz="0" w:space="0" w:color="auto"/>
                <w:bottom w:val="none" w:sz="0" w:space="0" w:color="auto"/>
                <w:right w:val="none" w:sz="0" w:space="0" w:color="auto"/>
              </w:divBdr>
              <w:divsChild>
                <w:div w:id="2076928094">
                  <w:marLeft w:val="0"/>
                  <w:marRight w:val="0"/>
                  <w:marTop w:val="0"/>
                  <w:marBottom w:val="0"/>
                  <w:divBdr>
                    <w:top w:val="single" w:sz="2" w:space="0" w:color="DFDFDF"/>
                    <w:left w:val="single" w:sz="2" w:space="0" w:color="DFDFDF"/>
                    <w:bottom w:val="single" w:sz="2" w:space="0" w:color="DFDFDF"/>
                    <w:right w:val="single" w:sz="2" w:space="0" w:color="DFDFDF"/>
                  </w:divBdr>
                  <w:divsChild>
                    <w:div w:id="946815501">
                      <w:marLeft w:val="0"/>
                      <w:marRight w:val="0"/>
                      <w:marTop w:val="75"/>
                      <w:marBottom w:val="0"/>
                      <w:divBdr>
                        <w:top w:val="none" w:sz="0" w:space="0" w:color="auto"/>
                        <w:left w:val="none" w:sz="0" w:space="0" w:color="auto"/>
                        <w:bottom w:val="none" w:sz="0" w:space="0" w:color="auto"/>
                        <w:right w:val="none" w:sz="0" w:space="0" w:color="auto"/>
                      </w:divBdr>
                      <w:divsChild>
                        <w:div w:id="636030541">
                          <w:marLeft w:val="0"/>
                          <w:marRight w:val="0"/>
                          <w:marTop w:val="0"/>
                          <w:marBottom w:val="0"/>
                          <w:divBdr>
                            <w:top w:val="none" w:sz="0" w:space="0" w:color="auto"/>
                            <w:left w:val="none" w:sz="0" w:space="0" w:color="auto"/>
                            <w:bottom w:val="none" w:sz="0" w:space="0" w:color="auto"/>
                            <w:right w:val="none" w:sz="0" w:space="0" w:color="auto"/>
                          </w:divBdr>
                          <w:divsChild>
                            <w:div w:id="1255043900">
                              <w:marLeft w:val="0"/>
                              <w:marRight w:val="0"/>
                              <w:marTop w:val="0"/>
                              <w:marBottom w:val="0"/>
                              <w:divBdr>
                                <w:top w:val="none" w:sz="0" w:space="0" w:color="auto"/>
                                <w:left w:val="none" w:sz="0" w:space="0" w:color="auto"/>
                                <w:bottom w:val="none" w:sz="0" w:space="0" w:color="auto"/>
                                <w:right w:val="none" w:sz="0" w:space="0" w:color="auto"/>
                              </w:divBdr>
                            </w:div>
                            <w:div w:id="2076514997">
                              <w:marLeft w:val="0"/>
                              <w:marRight w:val="3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07821065">
      <w:bodyDiv w:val="1"/>
      <w:marLeft w:val="0"/>
      <w:marRight w:val="0"/>
      <w:marTop w:val="0"/>
      <w:marBottom w:val="0"/>
      <w:divBdr>
        <w:top w:val="none" w:sz="0" w:space="0" w:color="auto"/>
        <w:left w:val="none" w:sz="0" w:space="0" w:color="auto"/>
        <w:bottom w:val="none" w:sz="0" w:space="0" w:color="auto"/>
        <w:right w:val="none" w:sz="0" w:space="0" w:color="auto"/>
      </w:divBdr>
    </w:div>
    <w:div w:id="1819420586">
      <w:bodyDiv w:val="1"/>
      <w:marLeft w:val="0"/>
      <w:marRight w:val="0"/>
      <w:marTop w:val="0"/>
      <w:marBottom w:val="0"/>
      <w:divBdr>
        <w:top w:val="none" w:sz="0" w:space="0" w:color="auto"/>
        <w:left w:val="none" w:sz="0" w:space="0" w:color="auto"/>
        <w:bottom w:val="none" w:sz="0" w:space="0" w:color="auto"/>
        <w:right w:val="none" w:sz="0" w:space="0" w:color="auto"/>
      </w:divBdr>
      <w:divsChild>
        <w:div w:id="1457871791">
          <w:marLeft w:val="0"/>
          <w:marRight w:val="0"/>
          <w:marTop w:val="0"/>
          <w:marBottom w:val="0"/>
          <w:divBdr>
            <w:top w:val="none" w:sz="0" w:space="0" w:color="auto"/>
            <w:left w:val="none" w:sz="0" w:space="0" w:color="auto"/>
            <w:bottom w:val="none" w:sz="0" w:space="0" w:color="auto"/>
            <w:right w:val="none" w:sz="0" w:space="0" w:color="auto"/>
          </w:divBdr>
        </w:div>
      </w:divsChild>
    </w:div>
    <w:div w:id="1841964207">
      <w:bodyDiv w:val="1"/>
      <w:marLeft w:val="0"/>
      <w:marRight w:val="0"/>
      <w:marTop w:val="0"/>
      <w:marBottom w:val="0"/>
      <w:divBdr>
        <w:top w:val="none" w:sz="0" w:space="0" w:color="auto"/>
        <w:left w:val="none" w:sz="0" w:space="0" w:color="auto"/>
        <w:bottom w:val="none" w:sz="0" w:space="0" w:color="auto"/>
        <w:right w:val="none" w:sz="0" w:space="0" w:color="auto"/>
      </w:divBdr>
    </w:div>
    <w:div w:id="1867140241">
      <w:bodyDiv w:val="1"/>
      <w:marLeft w:val="0"/>
      <w:marRight w:val="0"/>
      <w:marTop w:val="0"/>
      <w:marBottom w:val="0"/>
      <w:divBdr>
        <w:top w:val="none" w:sz="0" w:space="0" w:color="auto"/>
        <w:left w:val="none" w:sz="0" w:space="0" w:color="auto"/>
        <w:bottom w:val="none" w:sz="0" w:space="0" w:color="auto"/>
        <w:right w:val="none" w:sz="0" w:space="0" w:color="auto"/>
      </w:divBdr>
    </w:div>
    <w:div w:id="1876038415">
      <w:bodyDiv w:val="1"/>
      <w:marLeft w:val="0"/>
      <w:marRight w:val="0"/>
      <w:marTop w:val="0"/>
      <w:marBottom w:val="0"/>
      <w:divBdr>
        <w:top w:val="none" w:sz="0" w:space="0" w:color="auto"/>
        <w:left w:val="none" w:sz="0" w:space="0" w:color="auto"/>
        <w:bottom w:val="none" w:sz="0" w:space="0" w:color="auto"/>
        <w:right w:val="none" w:sz="0" w:space="0" w:color="auto"/>
      </w:divBdr>
    </w:div>
    <w:div w:id="1943416935">
      <w:bodyDiv w:val="1"/>
      <w:marLeft w:val="0"/>
      <w:marRight w:val="0"/>
      <w:marTop w:val="0"/>
      <w:marBottom w:val="0"/>
      <w:divBdr>
        <w:top w:val="none" w:sz="0" w:space="0" w:color="auto"/>
        <w:left w:val="none" w:sz="0" w:space="0" w:color="auto"/>
        <w:bottom w:val="none" w:sz="0" w:space="0" w:color="auto"/>
        <w:right w:val="none" w:sz="0" w:space="0" w:color="auto"/>
      </w:divBdr>
      <w:divsChild>
        <w:div w:id="1878085248">
          <w:marLeft w:val="0"/>
          <w:marRight w:val="0"/>
          <w:marTop w:val="0"/>
          <w:marBottom w:val="0"/>
          <w:divBdr>
            <w:top w:val="none" w:sz="0" w:space="0" w:color="auto"/>
            <w:left w:val="none" w:sz="0" w:space="0" w:color="auto"/>
            <w:bottom w:val="none" w:sz="0" w:space="0" w:color="auto"/>
            <w:right w:val="none" w:sz="0" w:space="0" w:color="auto"/>
          </w:divBdr>
        </w:div>
        <w:div w:id="600338970">
          <w:marLeft w:val="0"/>
          <w:marRight w:val="0"/>
          <w:marTop w:val="0"/>
          <w:marBottom w:val="0"/>
          <w:divBdr>
            <w:top w:val="none" w:sz="0" w:space="0" w:color="auto"/>
            <w:left w:val="none" w:sz="0" w:space="0" w:color="auto"/>
            <w:bottom w:val="none" w:sz="0" w:space="0" w:color="auto"/>
            <w:right w:val="none" w:sz="0" w:space="0" w:color="auto"/>
          </w:divBdr>
        </w:div>
        <w:div w:id="1843004082">
          <w:marLeft w:val="0"/>
          <w:marRight w:val="0"/>
          <w:marTop w:val="0"/>
          <w:marBottom w:val="0"/>
          <w:divBdr>
            <w:top w:val="none" w:sz="0" w:space="0" w:color="auto"/>
            <w:left w:val="none" w:sz="0" w:space="0" w:color="auto"/>
            <w:bottom w:val="none" w:sz="0" w:space="0" w:color="auto"/>
            <w:right w:val="none" w:sz="0" w:space="0" w:color="auto"/>
          </w:divBdr>
        </w:div>
      </w:divsChild>
    </w:div>
    <w:div w:id="1995839553">
      <w:bodyDiv w:val="1"/>
      <w:marLeft w:val="0"/>
      <w:marRight w:val="0"/>
      <w:marTop w:val="0"/>
      <w:marBottom w:val="0"/>
      <w:divBdr>
        <w:top w:val="none" w:sz="0" w:space="0" w:color="auto"/>
        <w:left w:val="none" w:sz="0" w:space="0" w:color="auto"/>
        <w:bottom w:val="none" w:sz="0" w:space="0" w:color="auto"/>
        <w:right w:val="none" w:sz="0" w:space="0" w:color="auto"/>
      </w:divBdr>
    </w:div>
    <w:div w:id="2071226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ireland.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irishwhiskey360.com/discover-irelands-whiskey-distilleries/" TargetMode="External"/><Relationship Id="rId5" Type="http://schemas.openxmlformats.org/officeDocument/2006/relationships/hyperlink" Target="https://www.jamesonwhiskey.com/en-gb/visit-our-distilleries/midleton-distillery-cork/"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59</TotalTime>
  <Pages>1</Pages>
  <Words>431</Words>
  <Characters>2461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Sheelagh Hughes</dc:creator>
  <cp:keywords/>
  <dc:description/>
  <cp:lastModifiedBy>Sheelagh Hughes</cp:lastModifiedBy>
  <cp:revision>16</cp:revision>
  <dcterms:created xsi:type="dcterms:W3CDTF">2024-06-12T10:14:00Z</dcterms:created>
  <dcterms:modified xsi:type="dcterms:W3CDTF">2024-06-17T10:25:00Z</dcterms:modified>
</cp:coreProperties>
</file>